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CF" w:rsidRDefault="00BC03F7">
      <w:pPr>
        <w:framePr w:hSpace="141" w:wrap="auto" w:vAnchor="text" w:hAnchor="page" w:x="1615" w:y="25"/>
      </w:pPr>
      <w:r>
        <w:rPr>
          <w:noProof/>
        </w:rPr>
        <w:drawing>
          <wp:inline distT="0" distB="0" distL="0" distR="0">
            <wp:extent cx="902335" cy="9817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CF" w:rsidRDefault="00C512CF">
      <w:pPr>
        <w:pStyle w:val="Zhlav"/>
        <w:jc w:val="center"/>
        <w:rPr>
          <w:b/>
          <w:smallCaps/>
          <w:spacing w:val="80"/>
          <w:sz w:val="32"/>
        </w:rPr>
      </w:pPr>
      <w:r>
        <w:rPr>
          <w:b/>
          <w:smallCaps/>
          <w:sz w:val="32"/>
        </w:rPr>
        <w:t xml:space="preserve">S T A T U T Á R N Í  M Ě S T O  L I B E R E C  </w:t>
      </w:r>
    </w:p>
    <w:p w:rsidR="0051580A" w:rsidRDefault="0051580A" w:rsidP="0051580A">
      <w:pPr>
        <w:jc w:val="center"/>
        <w:rPr>
          <w:rFonts w:ascii="Arial" w:hAnsi="Arial"/>
        </w:rPr>
      </w:pPr>
      <w:r>
        <w:rPr>
          <w:spacing w:val="20"/>
          <w:sz w:val="24"/>
        </w:rPr>
        <w:t>nám. Dr. E. Beneše 1/1, 460 59  Liberec 1</w:t>
      </w:r>
    </w:p>
    <w:p w:rsidR="00C512CF" w:rsidRDefault="00C512CF">
      <w:pPr>
        <w:pStyle w:val="Textpoznpodarou"/>
        <w:rPr>
          <w:b/>
          <w:sz w:val="16"/>
        </w:rPr>
      </w:pPr>
      <w:r>
        <w:rPr>
          <w:b/>
          <w:sz w:val="24"/>
        </w:rPr>
        <w:t xml:space="preserve">                 </w:t>
      </w:r>
    </w:p>
    <w:p w:rsidR="00C512CF" w:rsidRDefault="00C512CF">
      <w:pPr>
        <w:pStyle w:val="Textpoznpodarou"/>
        <w:rPr>
          <w:b/>
          <w:sz w:val="16"/>
        </w:rPr>
      </w:pPr>
    </w:p>
    <w:p w:rsidR="00C512CF" w:rsidRDefault="00C512CF">
      <w:pPr>
        <w:pStyle w:val="Textpoznpodarou"/>
        <w:rPr>
          <w:b/>
          <w:sz w:val="16"/>
        </w:rPr>
      </w:pPr>
      <w:r>
        <w:rPr>
          <w:b/>
          <w:sz w:val="28"/>
        </w:rPr>
        <w:t xml:space="preserve">                             </w:t>
      </w:r>
    </w:p>
    <w:p w:rsidR="00C512CF" w:rsidRDefault="00C512CF">
      <w:pPr>
        <w:rPr>
          <w:b/>
          <w:sz w:val="24"/>
        </w:rPr>
      </w:pPr>
      <w:r>
        <w:rPr>
          <w:b/>
          <w:sz w:val="24"/>
        </w:rPr>
        <w:t xml:space="preserve">                Tajemník Magistrátu města Liberec</w:t>
      </w:r>
    </w:p>
    <w:p w:rsidR="00C512CF" w:rsidRDefault="00C512CF">
      <w:pPr>
        <w:rPr>
          <w:b/>
          <w:sz w:val="28"/>
        </w:rPr>
      </w:pPr>
      <w:r>
        <w:rPr>
          <w:b/>
          <w:sz w:val="28"/>
        </w:rPr>
        <w:t xml:space="preserve">                            v y h l a š u j e</w:t>
      </w:r>
    </w:p>
    <w:p w:rsidR="00C512CF" w:rsidRDefault="00C512CF">
      <w:pPr>
        <w:jc w:val="center"/>
        <w:rPr>
          <w:sz w:val="24"/>
        </w:rPr>
      </w:pPr>
      <w:r>
        <w:rPr>
          <w:sz w:val="24"/>
        </w:rPr>
        <w:t>podle § 7 zákona č. 312/2002 Sb., o úřednících územních samosprávných celků,</w:t>
      </w:r>
    </w:p>
    <w:p w:rsidR="00C512CF" w:rsidRDefault="00C512CF">
      <w:pPr>
        <w:jc w:val="center"/>
        <w:rPr>
          <w:b/>
          <w:sz w:val="28"/>
        </w:rPr>
      </w:pPr>
      <w:r>
        <w:rPr>
          <w:b/>
          <w:sz w:val="28"/>
        </w:rPr>
        <w:t>výběrové řízení,</w:t>
      </w:r>
    </w:p>
    <w:p w:rsidR="00C512CF" w:rsidRDefault="00C512CF">
      <w:pPr>
        <w:jc w:val="center"/>
        <w:rPr>
          <w:sz w:val="24"/>
        </w:rPr>
      </w:pPr>
      <w:r>
        <w:rPr>
          <w:sz w:val="24"/>
        </w:rPr>
        <w:t>které je podmínkou pro vznik pracovního poměru úředníka zařazeného do funkce</w:t>
      </w:r>
    </w:p>
    <w:p w:rsidR="00C512CF" w:rsidRDefault="00C512CF">
      <w:pPr>
        <w:pStyle w:val="Textpoznpodarou"/>
        <w:jc w:val="center"/>
        <w:rPr>
          <w:b/>
          <w:color w:val="000000"/>
          <w:sz w:val="32"/>
          <w:highlight w:val="yellow"/>
        </w:rPr>
      </w:pPr>
      <w:r>
        <w:rPr>
          <w:b/>
          <w:color w:val="000000"/>
          <w:sz w:val="32"/>
        </w:rPr>
        <w:sym w:font="Symbol" w:char="F0DE"/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28"/>
          <w:highlight w:val="yellow"/>
        </w:rPr>
        <w:t xml:space="preserve"> REFERENT </w:t>
      </w:r>
      <w:r w:rsidR="00532222">
        <w:rPr>
          <w:b/>
          <w:color w:val="000000"/>
          <w:sz w:val="28"/>
          <w:highlight w:val="yellow"/>
        </w:rPr>
        <w:t>DOPRAVNÍHO A DRÁŽNÍHO ÚŘADU</w:t>
      </w:r>
      <w:r>
        <w:rPr>
          <w:b/>
          <w:color w:val="000000"/>
          <w:sz w:val="28"/>
          <w:highlight w:val="yellow"/>
        </w:rPr>
        <w:t xml:space="preserve"> 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sym w:font="Symbol" w:char="F0DC"/>
      </w:r>
      <w:r>
        <w:rPr>
          <w:b/>
          <w:color w:val="000000"/>
          <w:sz w:val="32"/>
          <w:highlight w:val="yellow"/>
        </w:rPr>
        <w:t xml:space="preserve"> </w:t>
      </w:r>
    </w:p>
    <w:p w:rsidR="00C512CF" w:rsidRDefault="00634199">
      <w:pPr>
        <w:pStyle w:val="Textpoznpodarou"/>
        <w:jc w:val="center"/>
        <w:rPr>
          <w:b/>
          <w:sz w:val="24"/>
        </w:rPr>
      </w:pPr>
      <w:r>
        <w:rPr>
          <w:b/>
          <w:sz w:val="24"/>
        </w:rPr>
        <w:t xml:space="preserve">na oddělení silničním a dopravním </w:t>
      </w:r>
      <w:r w:rsidR="00C512CF">
        <w:rPr>
          <w:b/>
          <w:sz w:val="24"/>
        </w:rPr>
        <w:t>odboru dopravy Magistrátu města Liberec</w:t>
      </w:r>
    </w:p>
    <w:p w:rsidR="00C512CF" w:rsidRDefault="00C512CF">
      <w:pPr>
        <w:pStyle w:val="Textpoznpodarou"/>
        <w:jc w:val="both"/>
      </w:pPr>
      <w:r>
        <w:t>----------------------------------------------------------------------------------------------------------------------------------------</w:t>
      </w:r>
    </w:p>
    <w:p w:rsidR="00C512CF" w:rsidRDefault="00C512CF">
      <w:pPr>
        <w:pStyle w:val="Textpoznpodarou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Podmínky výběrového řízení:</w:t>
      </w:r>
    </w:p>
    <w:p w:rsidR="00C512CF" w:rsidRPr="00532222" w:rsidRDefault="00C512CF">
      <w:pPr>
        <w:pStyle w:val="Textpoznpodarou"/>
        <w:jc w:val="both"/>
        <w:rPr>
          <w:sz w:val="22"/>
          <w:szCs w:val="22"/>
        </w:rPr>
      </w:pPr>
      <w:r w:rsidRPr="00532222">
        <w:rPr>
          <w:b/>
          <w:sz w:val="22"/>
          <w:szCs w:val="22"/>
        </w:rPr>
        <w:t>Místo výkonu práce:</w:t>
      </w:r>
      <w:r w:rsidRPr="00532222">
        <w:rPr>
          <w:sz w:val="22"/>
          <w:szCs w:val="22"/>
        </w:rPr>
        <w:t xml:space="preserve"> budovy Magistrátu města Liberec a území správního obvodu města Liberce.</w:t>
      </w:r>
    </w:p>
    <w:p w:rsidR="00017682" w:rsidRPr="00532222" w:rsidRDefault="00017682" w:rsidP="00017682">
      <w:pPr>
        <w:pStyle w:val="Textpoznpodarou"/>
        <w:jc w:val="both"/>
        <w:rPr>
          <w:b/>
          <w:sz w:val="22"/>
          <w:szCs w:val="22"/>
        </w:rPr>
      </w:pPr>
      <w:r w:rsidRPr="00532222">
        <w:rPr>
          <w:b/>
          <w:sz w:val="22"/>
          <w:szCs w:val="22"/>
        </w:rPr>
        <w:t xml:space="preserve">Předpoklady pro výkon funkce: </w:t>
      </w:r>
      <w:r w:rsidRPr="00532222">
        <w:rPr>
          <w:sz w:val="22"/>
          <w:szCs w:val="22"/>
        </w:rPr>
        <w:t>úředníkem se může stát fyzická osoba, která je státním občanem České republiky (případně i cizím státním občanem a má v České republice trvalý pobyt), dosáhla věku 18 let, je způsobilá k právním úkonům, je bezúhonná, ovládá jednací jazyk a splňuje další předpoklady pro výkon správních činností stanovené zvláštním předpisem (např. kvalifikační předpoklady stanovené zákonem).</w:t>
      </w:r>
    </w:p>
    <w:p w:rsidR="00C512CF" w:rsidRPr="00532222" w:rsidRDefault="00C512CF">
      <w:pPr>
        <w:pStyle w:val="Textpoznpodarou"/>
        <w:jc w:val="both"/>
        <w:rPr>
          <w:b/>
          <w:sz w:val="22"/>
          <w:szCs w:val="22"/>
        </w:rPr>
      </w:pPr>
      <w:r w:rsidRPr="00532222">
        <w:rPr>
          <w:b/>
          <w:sz w:val="22"/>
          <w:szCs w:val="22"/>
        </w:rPr>
        <w:t xml:space="preserve">Další požadavky stanovené </w:t>
      </w:r>
      <w:r w:rsidR="00091446" w:rsidRPr="00532222">
        <w:rPr>
          <w:b/>
          <w:sz w:val="22"/>
          <w:szCs w:val="22"/>
        </w:rPr>
        <w:t>s</w:t>
      </w:r>
      <w:r w:rsidRPr="00532222">
        <w:rPr>
          <w:b/>
          <w:sz w:val="22"/>
          <w:szCs w:val="22"/>
        </w:rPr>
        <w:t xml:space="preserve">tatutárním městem Liberec pro uchazeče: </w:t>
      </w:r>
    </w:p>
    <w:p w:rsidR="002B2B32" w:rsidRPr="00532222" w:rsidRDefault="00B6274F" w:rsidP="002B2B32">
      <w:pPr>
        <w:pStyle w:val="Textpoznpodarou"/>
        <w:numPr>
          <w:ilvl w:val="0"/>
          <w:numId w:val="16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vysokoškolské </w:t>
      </w:r>
      <w:r w:rsidR="00894E3E">
        <w:rPr>
          <w:sz w:val="22"/>
          <w:szCs w:val="22"/>
        </w:rPr>
        <w:t>vzdělání</w:t>
      </w:r>
      <w:r>
        <w:rPr>
          <w:sz w:val="22"/>
          <w:szCs w:val="22"/>
        </w:rPr>
        <w:t>;</w:t>
      </w:r>
    </w:p>
    <w:p w:rsidR="002B2B32" w:rsidRPr="00532222" w:rsidRDefault="00894E3E" w:rsidP="002B2B32">
      <w:pPr>
        <w:pStyle w:val="Textpoznpodarou"/>
        <w:numPr>
          <w:ilvl w:val="0"/>
          <w:numId w:val="16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orientace v </w:t>
      </w:r>
      <w:r w:rsidR="002B2B32" w:rsidRPr="00532222">
        <w:rPr>
          <w:sz w:val="22"/>
          <w:szCs w:val="22"/>
        </w:rPr>
        <w:t>příslušných zákonných nor</w:t>
      </w:r>
      <w:r>
        <w:rPr>
          <w:sz w:val="22"/>
          <w:szCs w:val="22"/>
        </w:rPr>
        <w:t>mách a</w:t>
      </w:r>
      <w:r w:rsidR="002B2B32" w:rsidRPr="00532222">
        <w:rPr>
          <w:sz w:val="22"/>
          <w:szCs w:val="22"/>
        </w:rPr>
        <w:t xml:space="preserve"> základních předpisech platných pro veřejnou správu; </w:t>
      </w:r>
    </w:p>
    <w:p w:rsidR="002B2B32" w:rsidRPr="000C67C6" w:rsidRDefault="002B2B32" w:rsidP="00E35145">
      <w:pPr>
        <w:pStyle w:val="Textpoznpodarou"/>
        <w:numPr>
          <w:ilvl w:val="0"/>
          <w:numId w:val="16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0C67C6">
        <w:rPr>
          <w:sz w:val="22"/>
          <w:szCs w:val="22"/>
        </w:rPr>
        <w:t>uživatelská znalost práce s PC (Microsoft Office, internet)</w:t>
      </w:r>
      <w:r w:rsidR="00DD5D61" w:rsidRPr="000C67C6">
        <w:rPr>
          <w:sz w:val="22"/>
          <w:szCs w:val="22"/>
        </w:rPr>
        <w:t>; řidičský průkaz (min.) skupiny B.</w:t>
      </w:r>
    </w:p>
    <w:p w:rsidR="00091446" w:rsidRPr="00532222" w:rsidRDefault="001770A4" w:rsidP="00091446">
      <w:pPr>
        <w:pStyle w:val="Textpoznpodarou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Uvítáme </w:t>
      </w:r>
      <w:r w:rsidR="002B2B32" w:rsidRPr="00532222">
        <w:rPr>
          <w:i/>
          <w:sz w:val="22"/>
          <w:szCs w:val="22"/>
        </w:rPr>
        <w:t>získání zvláštní odborné způsobilosti na úseku silniční a městské dopravy a absolvování kurzu při správním rozhodování a dozorové činnosti při provozování drah a drážní dopravy</w:t>
      </w:r>
      <w:r w:rsidR="0051580A">
        <w:rPr>
          <w:i/>
          <w:sz w:val="22"/>
          <w:szCs w:val="22"/>
        </w:rPr>
        <w:t xml:space="preserve"> – není podmínkou</w:t>
      </w:r>
      <w:r w:rsidR="002B2B32" w:rsidRPr="00532222">
        <w:rPr>
          <w:i/>
          <w:sz w:val="22"/>
          <w:szCs w:val="22"/>
        </w:rPr>
        <w:t>.</w:t>
      </w:r>
      <w:r w:rsidR="00532222" w:rsidRPr="00532222">
        <w:rPr>
          <w:i/>
          <w:sz w:val="22"/>
          <w:szCs w:val="22"/>
        </w:rPr>
        <w:t xml:space="preserve"> </w:t>
      </w:r>
      <w:r w:rsidR="00091446" w:rsidRPr="00532222">
        <w:rPr>
          <w:i/>
          <w:sz w:val="22"/>
          <w:szCs w:val="22"/>
        </w:rPr>
        <w:t xml:space="preserve">Místo je vhodné </w:t>
      </w:r>
      <w:r w:rsidR="00B4369D">
        <w:rPr>
          <w:i/>
          <w:sz w:val="22"/>
          <w:szCs w:val="22"/>
        </w:rPr>
        <w:t xml:space="preserve">též </w:t>
      </w:r>
      <w:r w:rsidR="00091446" w:rsidRPr="00532222">
        <w:rPr>
          <w:i/>
          <w:sz w:val="22"/>
          <w:szCs w:val="22"/>
        </w:rPr>
        <w:t xml:space="preserve">pro </w:t>
      </w:r>
      <w:r w:rsidR="0051580A">
        <w:rPr>
          <w:i/>
          <w:sz w:val="22"/>
          <w:szCs w:val="22"/>
        </w:rPr>
        <w:t xml:space="preserve">absolventy </w:t>
      </w:r>
      <w:r w:rsidR="00B4369D">
        <w:rPr>
          <w:i/>
          <w:sz w:val="22"/>
          <w:szCs w:val="22"/>
        </w:rPr>
        <w:t xml:space="preserve">vysokých </w:t>
      </w:r>
      <w:r w:rsidR="00894E3E">
        <w:rPr>
          <w:i/>
          <w:sz w:val="22"/>
          <w:szCs w:val="22"/>
        </w:rPr>
        <w:t xml:space="preserve">škol </w:t>
      </w:r>
      <w:r w:rsidR="00B6274F">
        <w:rPr>
          <w:i/>
          <w:sz w:val="22"/>
          <w:szCs w:val="22"/>
        </w:rPr>
        <w:t xml:space="preserve">včetně </w:t>
      </w:r>
      <w:r w:rsidR="00091446" w:rsidRPr="00532222">
        <w:rPr>
          <w:i/>
          <w:sz w:val="22"/>
          <w:szCs w:val="22"/>
        </w:rPr>
        <w:t xml:space="preserve">osob se zdravotním postižením splňující </w:t>
      </w:r>
      <w:r w:rsidR="0051580A">
        <w:rPr>
          <w:i/>
          <w:sz w:val="22"/>
          <w:szCs w:val="22"/>
        </w:rPr>
        <w:t xml:space="preserve">stanovené </w:t>
      </w:r>
      <w:r w:rsidR="00091446" w:rsidRPr="00532222">
        <w:rPr>
          <w:i/>
          <w:sz w:val="22"/>
          <w:szCs w:val="22"/>
        </w:rPr>
        <w:t>požadavky.</w:t>
      </w:r>
    </w:p>
    <w:p w:rsidR="00532222" w:rsidRPr="00532222" w:rsidRDefault="00532222" w:rsidP="00532222">
      <w:pPr>
        <w:pStyle w:val="Textpoznpodarou"/>
        <w:rPr>
          <w:b/>
          <w:sz w:val="22"/>
          <w:szCs w:val="22"/>
        </w:rPr>
      </w:pPr>
      <w:r w:rsidRPr="00532222">
        <w:rPr>
          <w:b/>
          <w:sz w:val="22"/>
          <w:szCs w:val="22"/>
        </w:rPr>
        <w:t>Písemná přihláška uchazeče k vyhlášenému výběrovému řízení musí obsahovat jeho:</w:t>
      </w:r>
    </w:p>
    <w:p w:rsidR="00532222" w:rsidRPr="00532222" w:rsidRDefault="00532222" w:rsidP="00532222">
      <w:pPr>
        <w:pStyle w:val="Textpoznpodarou"/>
        <w:jc w:val="both"/>
        <w:rPr>
          <w:sz w:val="22"/>
          <w:szCs w:val="22"/>
        </w:rPr>
      </w:pPr>
      <w:r w:rsidRPr="00532222">
        <w:rPr>
          <w:sz w:val="22"/>
          <w:szCs w:val="22"/>
        </w:rPr>
        <w:t>- jméno, příjmení a titul; - datum a místo narození; - státní příslušnost; - místo trvalého pobytu; - číslo občanského průkazu (nebo číslo dokladu o povolení k pobytu, jde-li o cizího státního občana). Musí být též uvedeno datum a podpis zájemce.</w:t>
      </w:r>
    </w:p>
    <w:p w:rsidR="00B6274F" w:rsidRPr="00D1783C" w:rsidRDefault="00B6274F" w:rsidP="00B6274F">
      <w:pPr>
        <w:pStyle w:val="Bezmezer"/>
        <w:jc w:val="both"/>
        <w:rPr>
          <w:i/>
          <w:color w:val="0000FF"/>
          <w:sz w:val="22"/>
          <w:szCs w:val="22"/>
        </w:rPr>
      </w:pPr>
      <w:r w:rsidRPr="0049666E">
        <w:rPr>
          <w:b/>
          <w:sz w:val="22"/>
          <w:szCs w:val="22"/>
        </w:rPr>
        <w:t xml:space="preserve">K přihlášce připojí uchazeč tyto doklady: </w:t>
      </w:r>
      <w:r w:rsidRPr="0049666E">
        <w:rPr>
          <w:sz w:val="22"/>
          <w:szCs w:val="22"/>
        </w:rPr>
        <w:t>- životopis, ve kterém se uvedou údaje o jeho dosavadních zaměstnáních</w:t>
      </w:r>
      <w:r>
        <w:rPr>
          <w:sz w:val="22"/>
          <w:szCs w:val="22"/>
        </w:rPr>
        <w:t>,</w:t>
      </w:r>
      <w:r w:rsidRPr="0049666E">
        <w:rPr>
          <w:sz w:val="22"/>
          <w:szCs w:val="22"/>
        </w:rPr>
        <w:t xml:space="preserve"> a o odborných znalostech a dovednostech týkajících se správních činností; - výpis z evidence Rejstříku trestů ne starší než 3 měsíce; - ověřenou kopii dokladu o nejvyšším dosaženém vzdělání. Uvítáme přiložení vyplněného osobního dotazníku a fotografie. </w:t>
      </w:r>
      <w:r w:rsidRPr="00D1783C">
        <w:rPr>
          <w:sz w:val="22"/>
          <w:szCs w:val="22"/>
        </w:rPr>
        <w:t xml:space="preserve">Přihlášku i osobní dotazník lze stáhnout na webových stránkách města na adrese </w:t>
      </w:r>
      <w:hyperlink r:id="rId6" w:tgtFrame="blank" w:history="1">
        <w:r>
          <w:rPr>
            <w:rStyle w:val="Hypertextovodkaz"/>
            <w:sz w:val="22"/>
            <w:szCs w:val="22"/>
          </w:rPr>
          <w:t>https://1url.c</w:t>
        </w:r>
        <w:r>
          <w:rPr>
            <w:rStyle w:val="Hypertextovodkaz"/>
            <w:sz w:val="22"/>
            <w:szCs w:val="22"/>
          </w:rPr>
          <w:t>z</w:t>
        </w:r>
        <w:r>
          <w:rPr>
            <w:rStyle w:val="Hypertextovodkaz"/>
            <w:sz w:val="22"/>
            <w:szCs w:val="22"/>
          </w:rPr>
          <w:t>/zzMs2</w:t>
        </w:r>
      </w:hyperlink>
      <w:r w:rsidRPr="00D1783C">
        <w:rPr>
          <w:i/>
          <w:color w:val="0000FF"/>
          <w:sz w:val="22"/>
          <w:szCs w:val="22"/>
        </w:rPr>
        <w:t xml:space="preserve"> .</w:t>
      </w:r>
    </w:p>
    <w:p w:rsidR="00B6274F" w:rsidRDefault="00C512CF" w:rsidP="00DD5D61">
      <w:pPr>
        <w:jc w:val="both"/>
        <w:rPr>
          <w:color w:val="000000"/>
          <w:sz w:val="22"/>
          <w:szCs w:val="22"/>
        </w:rPr>
      </w:pPr>
      <w:r w:rsidRPr="00532222">
        <w:rPr>
          <w:b/>
          <w:bCs/>
          <w:sz w:val="22"/>
          <w:szCs w:val="22"/>
        </w:rPr>
        <w:t xml:space="preserve">Popis práce: </w:t>
      </w:r>
      <w:r w:rsidR="00135C6D">
        <w:rPr>
          <w:sz w:val="22"/>
          <w:szCs w:val="22"/>
        </w:rPr>
        <w:t>Z</w:t>
      </w:r>
      <w:r w:rsidR="002B2B32" w:rsidRPr="00532222">
        <w:rPr>
          <w:color w:val="000000"/>
          <w:sz w:val="22"/>
          <w:szCs w:val="22"/>
        </w:rPr>
        <w:t>ajišť</w:t>
      </w:r>
      <w:r w:rsidR="00135C6D">
        <w:rPr>
          <w:color w:val="000000"/>
          <w:sz w:val="22"/>
          <w:szCs w:val="22"/>
        </w:rPr>
        <w:t>ování</w:t>
      </w:r>
      <w:r w:rsidR="002B2B32" w:rsidRPr="00532222">
        <w:rPr>
          <w:color w:val="000000"/>
          <w:sz w:val="22"/>
          <w:szCs w:val="22"/>
        </w:rPr>
        <w:t xml:space="preserve"> výkon</w:t>
      </w:r>
      <w:r w:rsidR="00135C6D">
        <w:rPr>
          <w:color w:val="000000"/>
          <w:sz w:val="22"/>
          <w:szCs w:val="22"/>
        </w:rPr>
        <w:t>u</w:t>
      </w:r>
      <w:r w:rsidR="002B2B32" w:rsidRPr="00532222">
        <w:rPr>
          <w:color w:val="000000"/>
          <w:sz w:val="22"/>
          <w:szCs w:val="22"/>
        </w:rPr>
        <w:t xml:space="preserve"> státní správy na úseku dopravního úřadu pro městskou autobusovou dopravu</w:t>
      </w:r>
      <w:r w:rsidR="001660ED">
        <w:rPr>
          <w:color w:val="000000"/>
          <w:sz w:val="22"/>
          <w:szCs w:val="22"/>
        </w:rPr>
        <w:t xml:space="preserve"> a </w:t>
      </w:r>
      <w:r w:rsidR="002B2B32" w:rsidRPr="00532222">
        <w:rPr>
          <w:color w:val="000000"/>
          <w:sz w:val="22"/>
          <w:szCs w:val="22"/>
        </w:rPr>
        <w:t>taxislužb</w:t>
      </w:r>
      <w:r w:rsidR="001660ED">
        <w:rPr>
          <w:color w:val="000000"/>
          <w:sz w:val="22"/>
          <w:szCs w:val="22"/>
        </w:rPr>
        <w:t>u,</w:t>
      </w:r>
      <w:r w:rsidR="00135C6D">
        <w:rPr>
          <w:color w:val="000000"/>
          <w:sz w:val="22"/>
          <w:szCs w:val="22"/>
        </w:rPr>
        <w:t xml:space="preserve"> na úseku </w:t>
      </w:r>
      <w:r w:rsidR="002B2B32" w:rsidRPr="00532222">
        <w:rPr>
          <w:color w:val="000000"/>
          <w:sz w:val="22"/>
          <w:szCs w:val="22"/>
        </w:rPr>
        <w:t>drážního úřadu pro tramvajovou</w:t>
      </w:r>
      <w:r w:rsidR="00BC03F7">
        <w:rPr>
          <w:color w:val="000000"/>
          <w:sz w:val="22"/>
          <w:szCs w:val="22"/>
        </w:rPr>
        <w:t xml:space="preserve"> dopravu</w:t>
      </w:r>
      <w:r w:rsidR="002B2B32" w:rsidRPr="00532222">
        <w:rPr>
          <w:color w:val="000000"/>
          <w:sz w:val="22"/>
          <w:szCs w:val="22"/>
        </w:rPr>
        <w:t xml:space="preserve"> a lanové dráhy na katastrálním území města Liberec</w:t>
      </w:r>
      <w:r w:rsidR="00BC03F7">
        <w:rPr>
          <w:color w:val="000000"/>
          <w:sz w:val="22"/>
          <w:szCs w:val="22"/>
        </w:rPr>
        <w:t>.</w:t>
      </w:r>
      <w:r w:rsidR="002B2B32" w:rsidRPr="00532222">
        <w:rPr>
          <w:color w:val="000000"/>
          <w:sz w:val="22"/>
          <w:szCs w:val="22"/>
        </w:rPr>
        <w:t xml:space="preserve"> </w:t>
      </w:r>
      <w:r w:rsidR="001660ED">
        <w:rPr>
          <w:color w:val="000000"/>
          <w:sz w:val="22"/>
          <w:szCs w:val="22"/>
        </w:rPr>
        <w:t>Vydávání úředních povolení</w:t>
      </w:r>
      <w:r w:rsidR="00A1603B">
        <w:rPr>
          <w:color w:val="000000"/>
          <w:sz w:val="22"/>
          <w:szCs w:val="22"/>
        </w:rPr>
        <w:t xml:space="preserve">, osvědčení </w:t>
      </w:r>
      <w:r w:rsidR="001660ED">
        <w:rPr>
          <w:color w:val="000000"/>
          <w:sz w:val="22"/>
          <w:szCs w:val="22"/>
        </w:rPr>
        <w:t xml:space="preserve">a licencí. </w:t>
      </w:r>
      <w:r w:rsidR="00A1603B">
        <w:rPr>
          <w:color w:val="000000"/>
          <w:sz w:val="22"/>
          <w:szCs w:val="22"/>
        </w:rPr>
        <w:t>Výkon státního odborného dozoru</w:t>
      </w:r>
      <w:r w:rsidR="000C67C6">
        <w:rPr>
          <w:color w:val="000000"/>
          <w:sz w:val="22"/>
          <w:szCs w:val="22"/>
        </w:rPr>
        <w:t xml:space="preserve"> včetně řízení o pokutách </w:t>
      </w:r>
      <w:r w:rsidR="00DD5D61">
        <w:rPr>
          <w:sz w:val="22"/>
        </w:rPr>
        <w:t>za porušování podmínek stanovených zákonem.</w:t>
      </w:r>
    </w:p>
    <w:p w:rsidR="00B6274F" w:rsidRDefault="00B6274F" w:rsidP="00B6274F">
      <w:pPr>
        <w:pStyle w:val="Textpoznpodarou"/>
        <w:jc w:val="both"/>
      </w:pPr>
      <w:r w:rsidRPr="00B6274F">
        <w:rPr>
          <w:b/>
          <w:sz w:val="22"/>
          <w:szCs w:val="22"/>
        </w:rPr>
        <w:t>Platové zařazení:</w:t>
      </w:r>
      <w:r w:rsidRPr="00B6274F">
        <w:rPr>
          <w:sz w:val="22"/>
          <w:szCs w:val="22"/>
        </w:rPr>
        <w:t xml:space="preserve"> do platové třídy 1</w:t>
      </w:r>
      <w:r w:rsidR="000C67C6">
        <w:rPr>
          <w:sz w:val="22"/>
          <w:szCs w:val="22"/>
        </w:rPr>
        <w:t>1</w:t>
      </w:r>
      <w:r w:rsidRPr="00B6274F">
        <w:rPr>
          <w:sz w:val="22"/>
          <w:szCs w:val="22"/>
        </w:rPr>
        <w:t xml:space="preserve">, která podle platného katalogu prací odpovídá nejvýše zařazenému vykonávanému druhu práce. Zaměstnanecké výhody jsou garantovány platnou kolektivní smlouvou úřadu (přehled poskytovaných benefitů na webových stránkách města na adrese </w:t>
      </w:r>
      <w:hyperlink r:id="rId7" w:history="1">
        <w:r w:rsidRPr="0067578C">
          <w:rPr>
            <w:rStyle w:val="Hypertextovodkaz"/>
          </w:rPr>
          <w:t>https://www.liberec.cz/cz/obcan/urad/tajemn</w:t>
        </w:r>
        <w:r w:rsidRPr="0067578C">
          <w:rPr>
            <w:rStyle w:val="Hypertextovodkaz"/>
          </w:rPr>
          <w:t>i</w:t>
        </w:r>
        <w:r w:rsidRPr="0067578C">
          <w:rPr>
            <w:rStyle w:val="Hypertextovodkaz"/>
          </w:rPr>
          <w:t>k/oddeleni-personalni/dokumenty/prihlaska-k-vyberovemu-rizeni.html</w:t>
        </w:r>
      </w:hyperlink>
    </w:p>
    <w:p w:rsidR="008B186F" w:rsidRPr="00532222" w:rsidRDefault="008B186F" w:rsidP="008B186F">
      <w:pPr>
        <w:pStyle w:val="Textpoznpodarou"/>
        <w:jc w:val="both"/>
        <w:rPr>
          <w:sz w:val="22"/>
          <w:szCs w:val="22"/>
        </w:rPr>
      </w:pPr>
      <w:r w:rsidRPr="00532222">
        <w:rPr>
          <w:b/>
          <w:bCs/>
          <w:sz w:val="22"/>
          <w:szCs w:val="22"/>
        </w:rPr>
        <w:t xml:space="preserve">Pracovní poměr: </w:t>
      </w:r>
      <w:r w:rsidR="00634199">
        <w:rPr>
          <w:bCs/>
          <w:sz w:val="22"/>
          <w:szCs w:val="22"/>
        </w:rPr>
        <w:t xml:space="preserve">aktuálně </w:t>
      </w:r>
      <w:r w:rsidRPr="00532222">
        <w:rPr>
          <w:sz w:val="22"/>
          <w:szCs w:val="22"/>
        </w:rPr>
        <w:t xml:space="preserve">na </w:t>
      </w:r>
      <w:r w:rsidRPr="00BC03F7">
        <w:rPr>
          <w:sz w:val="22"/>
          <w:szCs w:val="22"/>
        </w:rPr>
        <w:t>dobu určitou po dobu trvání mateřské a rodičovské dovolené úřednice odboru</w:t>
      </w:r>
      <w:r>
        <w:rPr>
          <w:sz w:val="22"/>
          <w:szCs w:val="22"/>
        </w:rPr>
        <w:t xml:space="preserve"> dopravy. N</w:t>
      </w:r>
      <w:r w:rsidRPr="00532222">
        <w:rPr>
          <w:bCs/>
          <w:sz w:val="22"/>
          <w:szCs w:val="22"/>
        </w:rPr>
        <w:t xml:space="preserve">ástup je možný </w:t>
      </w:r>
      <w:r w:rsidR="000C67C6">
        <w:rPr>
          <w:bCs/>
          <w:sz w:val="22"/>
          <w:szCs w:val="22"/>
        </w:rPr>
        <w:t>v prosinci 2021</w:t>
      </w:r>
      <w:r w:rsidRPr="00532222">
        <w:rPr>
          <w:bCs/>
          <w:sz w:val="22"/>
          <w:szCs w:val="22"/>
        </w:rPr>
        <w:t>, případně dle dohody.</w:t>
      </w:r>
    </w:p>
    <w:p w:rsidR="0051580A" w:rsidRPr="00A9200E" w:rsidRDefault="0051580A" w:rsidP="0051580A">
      <w:pPr>
        <w:pStyle w:val="Textpoznpodarou"/>
        <w:rPr>
          <w:sz w:val="22"/>
          <w:szCs w:val="22"/>
        </w:rPr>
      </w:pPr>
      <w:r w:rsidRPr="00A9200E">
        <w:rPr>
          <w:b/>
          <w:sz w:val="22"/>
          <w:szCs w:val="22"/>
        </w:rPr>
        <w:t xml:space="preserve">Lhůta pro podání přihlášky: </w:t>
      </w:r>
      <w:r w:rsidRPr="00A9200E">
        <w:rPr>
          <w:sz w:val="22"/>
          <w:szCs w:val="22"/>
        </w:rPr>
        <w:t xml:space="preserve">uzávěrka pro doručení přihlášek uchazečů je dne </w:t>
      </w:r>
      <w:r w:rsidR="00634199">
        <w:rPr>
          <w:sz w:val="22"/>
          <w:szCs w:val="22"/>
        </w:rPr>
        <w:t>8</w:t>
      </w:r>
      <w:r w:rsidR="008B186F">
        <w:rPr>
          <w:sz w:val="22"/>
          <w:szCs w:val="22"/>
        </w:rPr>
        <w:t>. listopadu</w:t>
      </w:r>
      <w:r>
        <w:rPr>
          <w:sz w:val="22"/>
          <w:szCs w:val="22"/>
        </w:rPr>
        <w:t xml:space="preserve"> 20</w:t>
      </w:r>
      <w:r w:rsidR="000C67C6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A9200E">
        <w:rPr>
          <w:sz w:val="22"/>
          <w:szCs w:val="22"/>
        </w:rPr>
        <w:t xml:space="preserve">. </w:t>
      </w:r>
    </w:p>
    <w:p w:rsidR="00135C6D" w:rsidRPr="00531071" w:rsidRDefault="00135C6D" w:rsidP="00135C6D">
      <w:pPr>
        <w:pStyle w:val="Textpoznpodarou"/>
        <w:jc w:val="both"/>
        <w:rPr>
          <w:b/>
          <w:sz w:val="22"/>
          <w:szCs w:val="22"/>
        </w:rPr>
      </w:pPr>
      <w:r w:rsidRPr="004E56FC">
        <w:rPr>
          <w:b/>
          <w:sz w:val="22"/>
          <w:szCs w:val="22"/>
        </w:rPr>
        <w:t xml:space="preserve">Způsob podání přihlášky: </w:t>
      </w:r>
      <w:r w:rsidRPr="004E56FC">
        <w:rPr>
          <w:sz w:val="22"/>
          <w:szCs w:val="22"/>
        </w:rPr>
        <w:t>poštou na adresu: S</w:t>
      </w:r>
      <w:r w:rsidR="000C67C6">
        <w:rPr>
          <w:sz w:val="22"/>
          <w:szCs w:val="22"/>
        </w:rPr>
        <w:t>TATUTÁRNÍ MĚSTO LIBEREC</w:t>
      </w:r>
      <w:r w:rsidRPr="004E56FC">
        <w:rPr>
          <w:sz w:val="22"/>
          <w:szCs w:val="22"/>
        </w:rPr>
        <w:t>, personální oddělení, nám. Dr. E. Beneše 1/1, 460 59 Liberec 1 nebo osobně na podatelnu Magistrátu města Liberec (tel. 485 243 761 nebo 485 243 768 - 9).</w:t>
      </w:r>
      <w:r>
        <w:rPr>
          <w:sz w:val="22"/>
          <w:szCs w:val="22"/>
        </w:rPr>
        <w:t xml:space="preserve"> </w:t>
      </w:r>
      <w:r w:rsidRPr="008E35FB">
        <w:rPr>
          <w:sz w:val="22"/>
          <w:szCs w:val="22"/>
        </w:rPr>
        <w:t>Obálku označte:</w:t>
      </w:r>
      <w:r w:rsidRPr="00531071">
        <w:rPr>
          <w:b/>
          <w:sz w:val="22"/>
          <w:szCs w:val="22"/>
        </w:rPr>
        <w:t xml:space="preserve"> </w:t>
      </w:r>
      <w:r w:rsidRPr="008E35FB">
        <w:rPr>
          <w:sz w:val="22"/>
          <w:szCs w:val="22"/>
        </w:rPr>
        <w:t xml:space="preserve">VÝBĚROVÉ ŘÍZENÍ – </w:t>
      </w:r>
      <w:r>
        <w:rPr>
          <w:sz w:val="22"/>
          <w:szCs w:val="22"/>
        </w:rPr>
        <w:t xml:space="preserve">REFERENT </w:t>
      </w:r>
      <w:r w:rsidR="000C67C6">
        <w:rPr>
          <w:sz w:val="22"/>
          <w:szCs w:val="22"/>
        </w:rPr>
        <w:t>DOPRAVNÍHO A DRÁŽNÍHO ÚŘADU</w:t>
      </w:r>
    </w:p>
    <w:p w:rsidR="00135C6D" w:rsidRPr="00770C63" w:rsidRDefault="00135C6D" w:rsidP="00135C6D">
      <w:pPr>
        <w:pStyle w:val="Textpoznpodarou"/>
        <w:jc w:val="both"/>
        <w:rPr>
          <w:b/>
          <w:bCs/>
          <w:i/>
          <w:color w:val="000000"/>
          <w:sz w:val="16"/>
          <w:szCs w:val="16"/>
        </w:rPr>
      </w:pPr>
      <w:r w:rsidRPr="00770C63">
        <w:rPr>
          <w:i/>
          <w:sz w:val="16"/>
          <w:szCs w:val="16"/>
        </w:rPr>
        <w:t>Zaměstnavatel</w:t>
      </w:r>
      <w:r w:rsidRPr="00770C63">
        <w:rPr>
          <w:bCs/>
          <w:i/>
          <w:color w:val="000000"/>
          <w:sz w:val="16"/>
          <w:szCs w:val="16"/>
        </w:rPr>
        <w:t xml:space="preserve"> si vyhrazuje</w:t>
      </w:r>
      <w:bookmarkStart w:id="0" w:name="_GoBack"/>
      <w:bookmarkEnd w:id="0"/>
      <w:r w:rsidRPr="00770C63">
        <w:rPr>
          <w:bCs/>
          <w:i/>
          <w:color w:val="000000"/>
          <w:sz w:val="16"/>
          <w:szCs w:val="16"/>
        </w:rPr>
        <w:t xml:space="preserve"> právo na základě výběrového řízení nepřijmout žádného uchazeče.</w:t>
      </w:r>
      <w:r w:rsidRPr="00770C63">
        <w:rPr>
          <w:b/>
          <w:bCs/>
          <w:i/>
          <w:color w:val="000000"/>
          <w:sz w:val="16"/>
          <w:szCs w:val="16"/>
        </w:rPr>
        <w:t xml:space="preserve"> </w:t>
      </w:r>
    </w:p>
    <w:p w:rsidR="00135C6D" w:rsidRPr="00770C63" w:rsidRDefault="00135C6D" w:rsidP="00135C6D">
      <w:pPr>
        <w:pStyle w:val="Bezmezer"/>
        <w:jc w:val="both"/>
        <w:rPr>
          <w:i/>
          <w:sz w:val="16"/>
          <w:szCs w:val="16"/>
        </w:rPr>
      </w:pPr>
      <w:r w:rsidRPr="00770C63">
        <w:rPr>
          <w:b/>
          <w:i/>
          <w:sz w:val="16"/>
          <w:szCs w:val="16"/>
        </w:rPr>
        <w:t>Vrácení písemných materiálů poskytnutých k výběrovému řízení</w:t>
      </w:r>
      <w:r w:rsidRPr="00770C63">
        <w:rPr>
          <w:i/>
          <w:sz w:val="16"/>
          <w:szCs w:val="16"/>
        </w:rPr>
        <w:t xml:space="preserve">: po skončení výběrového řízení si uchazeči mohou materiály osobně vyzvednout na personálním oddělení Magistrátu města Liberec nebo (po dohodě) jim budou zaslány poštou. </w:t>
      </w:r>
    </w:p>
    <w:p w:rsidR="00135C6D" w:rsidRDefault="00135C6D" w:rsidP="00135C6D">
      <w:pPr>
        <w:pStyle w:val="Bezmezer"/>
      </w:pPr>
      <w:r>
        <w:t>----------------------------------------------------------------------------------------------------------------------------------------</w:t>
      </w:r>
    </w:p>
    <w:p w:rsidR="00C512CF" w:rsidRDefault="00135C6D" w:rsidP="000C67C6">
      <w:pPr>
        <w:pStyle w:val="Textpoznpodarou"/>
        <w:jc w:val="center"/>
        <w:rPr>
          <w:sz w:val="16"/>
        </w:rPr>
      </w:pPr>
      <w:r>
        <w:rPr>
          <w:sz w:val="16"/>
        </w:rPr>
        <w:t>Zpracovalo personální oddělení Magistrátu města Liberec</w:t>
      </w:r>
    </w:p>
    <w:sectPr w:rsidR="00C512CF" w:rsidSect="00DD5D61">
      <w:pgSz w:w="11906" w:h="16838"/>
      <w:pgMar w:top="1134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3BF"/>
    <w:multiLevelType w:val="hybridMultilevel"/>
    <w:tmpl w:val="28581676"/>
    <w:lvl w:ilvl="0" w:tplc="DB9A2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1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5A294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5308B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7175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26793D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88706D"/>
    <w:multiLevelType w:val="hybridMultilevel"/>
    <w:tmpl w:val="A9CC9F8A"/>
    <w:lvl w:ilvl="0" w:tplc="A3544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6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428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65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0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4C3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7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28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445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1D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A17E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3278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D4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A86093"/>
    <w:multiLevelType w:val="hybridMultilevel"/>
    <w:tmpl w:val="6A5CDDD8"/>
    <w:lvl w:ilvl="0" w:tplc="BE4E4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8E7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5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0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AA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0C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8B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028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A61C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8F4413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2E69A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DB40E1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3993B3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3DC17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2"/>
    <w:rsid w:val="000107F0"/>
    <w:rsid w:val="00017682"/>
    <w:rsid w:val="00042692"/>
    <w:rsid w:val="00091446"/>
    <w:rsid w:val="000B5E58"/>
    <w:rsid w:val="000C67C6"/>
    <w:rsid w:val="000D21D4"/>
    <w:rsid w:val="000D3824"/>
    <w:rsid w:val="00135C6D"/>
    <w:rsid w:val="0016327D"/>
    <w:rsid w:val="001660ED"/>
    <w:rsid w:val="001770A4"/>
    <w:rsid w:val="002519F7"/>
    <w:rsid w:val="002B2B32"/>
    <w:rsid w:val="003037DB"/>
    <w:rsid w:val="00357ECA"/>
    <w:rsid w:val="00360F2E"/>
    <w:rsid w:val="004014B1"/>
    <w:rsid w:val="0040175E"/>
    <w:rsid w:val="004F6F50"/>
    <w:rsid w:val="0051580A"/>
    <w:rsid w:val="00532222"/>
    <w:rsid w:val="00532CAE"/>
    <w:rsid w:val="00560D24"/>
    <w:rsid w:val="005B71DC"/>
    <w:rsid w:val="006270DE"/>
    <w:rsid w:val="00634199"/>
    <w:rsid w:val="006D3B26"/>
    <w:rsid w:val="00887610"/>
    <w:rsid w:val="00894E3E"/>
    <w:rsid w:val="008B186F"/>
    <w:rsid w:val="00A1603B"/>
    <w:rsid w:val="00A33526"/>
    <w:rsid w:val="00B4369D"/>
    <w:rsid w:val="00B6274F"/>
    <w:rsid w:val="00B92ECC"/>
    <w:rsid w:val="00BC03F7"/>
    <w:rsid w:val="00C27620"/>
    <w:rsid w:val="00C40E87"/>
    <w:rsid w:val="00C512CF"/>
    <w:rsid w:val="00C62045"/>
    <w:rsid w:val="00C82BDD"/>
    <w:rsid w:val="00C91709"/>
    <w:rsid w:val="00D7170E"/>
    <w:rsid w:val="00D9371A"/>
    <w:rsid w:val="00DD5D61"/>
    <w:rsid w:val="00E11947"/>
    <w:rsid w:val="00F40F43"/>
    <w:rsid w:val="00F664C3"/>
    <w:rsid w:val="00F8127D"/>
    <w:rsid w:val="00F92831"/>
    <w:rsid w:val="00FA1F78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484A8"/>
  <w15:chartTrackingRefBased/>
  <w15:docId w15:val="{11999A00-2134-49AB-988B-3A08F3F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pPr>
      <w:widowControl w:val="0"/>
      <w:overflowPunct/>
      <w:adjustRightInd/>
      <w:ind w:left="1560" w:hanging="1560"/>
      <w:textAlignment w:val="auto"/>
    </w:pPr>
    <w:rPr>
      <w:rFonts w:ascii="Courier New" w:hAnsi="Courier New" w:cs="Courier New"/>
      <w:sz w:val="22"/>
      <w:szCs w:val="22"/>
    </w:rPr>
  </w:style>
  <w:style w:type="character" w:styleId="Hypertextovodkaz">
    <w:name w:val="Hyperlink"/>
    <w:rsid w:val="00017682"/>
    <w:rPr>
      <w:color w:val="0000FF"/>
      <w:u w:val="single"/>
    </w:rPr>
  </w:style>
  <w:style w:type="paragraph" w:styleId="Textbubliny">
    <w:name w:val="Balloon Text"/>
    <w:basedOn w:val="Normln"/>
    <w:semiHidden/>
    <w:rsid w:val="006D3B26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semiHidden/>
    <w:rsid w:val="00091446"/>
  </w:style>
  <w:style w:type="paragraph" w:styleId="Bezmezer">
    <w:name w:val="No Spacing"/>
    <w:uiPriority w:val="1"/>
    <w:qFormat/>
    <w:rsid w:val="00532222"/>
    <w:pPr>
      <w:overflowPunct w:val="0"/>
      <w:autoSpaceDE w:val="0"/>
      <w:autoSpaceDN w:val="0"/>
      <w:adjustRightInd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B6274F"/>
    <w:pPr>
      <w:ind w:left="720"/>
      <w:contextualSpacing/>
    </w:pPr>
  </w:style>
  <w:style w:type="character" w:styleId="Sledovanodkaz">
    <w:name w:val="FollowedHyperlink"/>
    <w:basedOn w:val="Standardnpsmoodstavce"/>
    <w:rsid w:val="000C6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erec.cz/cz/obcan/urad/tajemnik/oddeleni-personalni/dokumenty/prihlaska-k-vyberovemu-riz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url.cz/zzMs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4580</CharactersWithSpaces>
  <SharedDoc>false</SharedDoc>
  <HLinks>
    <vt:vector size="6" baseType="variant"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http://www.liberec.cz/okt/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MML</dc:creator>
  <cp:keywords/>
  <cp:lastModifiedBy>Křepel Miroslav</cp:lastModifiedBy>
  <cp:revision>2</cp:revision>
  <cp:lastPrinted>2015-02-26T12:41:00Z</cp:lastPrinted>
  <dcterms:created xsi:type="dcterms:W3CDTF">2021-10-14T12:25:00Z</dcterms:created>
  <dcterms:modified xsi:type="dcterms:W3CDTF">2021-10-14T12:25:00Z</dcterms:modified>
</cp:coreProperties>
</file>